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EB2EE5" w14:textId="53F50052" w:rsidR="00C7382A" w:rsidRDefault="00AE45AF">
      <w:pPr>
        <w:widowControl/>
        <w:tabs>
          <w:tab w:val="left" w:pos="720"/>
        </w:tabs>
        <w:spacing w:line="580" w:lineRule="exact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附件</w:t>
      </w:r>
      <w:r w:rsidR="00A04FBE">
        <w:rPr>
          <w:rFonts w:ascii="黑体" w:eastAsia="黑体" w:hAnsi="黑体" w:cs="黑体"/>
          <w:kern w:val="0"/>
          <w:sz w:val="32"/>
          <w:szCs w:val="32"/>
        </w:rPr>
        <w:t>1</w:t>
      </w:r>
    </w:p>
    <w:p w14:paraId="0972F650" w14:textId="77777777" w:rsidR="00C7382A" w:rsidRDefault="00C7382A">
      <w:pPr>
        <w:widowControl/>
        <w:tabs>
          <w:tab w:val="left" w:pos="720"/>
        </w:tabs>
        <w:spacing w:line="580" w:lineRule="exact"/>
        <w:rPr>
          <w:rFonts w:ascii="黑体" w:eastAsia="黑体" w:hAnsi="黑体" w:cs="黑体"/>
          <w:kern w:val="0"/>
          <w:sz w:val="32"/>
          <w:szCs w:val="32"/>
        </w:rPr>
      </w:pPr>
    </w:p>
    <w:p w14:paraId="1A601CED" w14:textId="77777777" w:rsidR="00C7382A" w:rsidRDefault="00AE45AF">
      <w:pPr>
        <w:widowControl/>
        <w:tabs>
          <w:tab w:val="left" w:pos="720"/>
        </w:tabs>
        <w:spacing w:line="580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2022年度重大招标课题指南</w:t>
      </w:r>
    </w:p>
    <w:p w14:paraId="74427CF9" w14:textId="77777777" w:rsidR="00C7382A" w:rsidRDefault="00C7382A">
      <w:pPr>
        <w:rPr>
          <w:rFonts w:asciiTheme="majorEastAsia" w:eastAsiaTheme="majorEastAsia" w:hAnsiTheme="majorEastAsia"/>
          <w:sz w:val="48"/>
          <w:szCs w:val="48"/>
        </w:rPr>
      </w:pPr>
    </w:p>
    <w:p w14:paraId="41371ADC" w14:textId="77777777" w:rsidR="00A2412A" w:rsidRPr="00A2412A" w:rsidRDefault="00A2412A" w:rsidP="00A2412A">
      <w:pPr>
        <w:widowControl/>
        <w:tabs>
          <w:tab w:val="left" w:pos="720"/>
        </w:tabs>
        <w:spacing w:line="580" w:lineRule="exact"/>
        <w:ind w:firstLineChars="200" w:firstLine="640"/>
        <w:rPr>
          <w:rFonts w:ascii="仿宋_GB2312" w:eastAsia="仿宋_GB2312" w:hAnsi="ˎ̥" w:cs="宋体"/>
          <w:kern w:val="0"/>
          <w:sz w:val="32"/>
          <w:szCs w:val="32"/>
        </w:rPr>
      </w:pPr>
      <w:r w:rsidRPr="00A2412A">
        <w:rPr>
          <w:rFonts w:ascii="仿宋_GB2312" w:eastAsia="仿宋_GB2312" w:hAnsi="ˎ̥" w:cs="宋体" w:hint="eastAsia"/>
          <w:kern w:val="0"/>
          <w:sz w:val="32"/>
          <w:szCs w:val="32"/>
        </w:rPr>
        <w:t>1.中外合作办学党建研究</w:t>
      </w:r>
    </w:p>
    <w:p w14:paraId="7A0E4FD2" w14:textId="70F6EB89" w:rsidR="00A2412A" w:rsidRDefault="00A2412A" w:rsidP="00A2412A">
      <w:pPr>
        <w:widowControl/>
        <w:tabs>
          <w:tab w:val="left" w:pos="720"/>
        </w:tabs>
        <w:spacing w:line="580" w:lineRule="exact"/>
        <w:ind w:firstLineChars="200" w:firstLine="640"/>
        <w:rPr>
          <w:rFonts w:ascii="仿宋_GB2312" w:eastAsia="仿宋_GB2312" w:hAnsi="ˎ̥" w:cs="宋体"/>
          <w:kern w:val="0"/>
          <w:sz w:val="32"/>
          <w:szCs w:val="32"/>
        </w:rPr>
      </w:pPr>
      <w:r w:rsidRPr="00A2412A">
        <w:rPr>
          <w:rFonts w:ascii="仿宋_GB2312" w:eastAsia="仿宋_GB2312" w:hAnsi="ˎ̥" w:cs="宋体" w:hint="eastAsia"/>
          <w:kern w:val="0"/>
          <w:sz w:val="32"/>
          <w:szCs w:val="32"/>
        </w:rPr>
        <w:t>2.“走读深圳”</w:t>
      </w:r>
      <w:proofErr w:type="gramStart"/>
      <w:r w:rsidRPr="00A2412A">
        <w:rPr>
          <w:rFonts w:ascii="仿宋_GB2312" w:eastAsia="仿宋_GB2312" w:hAnsi="ˎ̥" w:cs="宋体" w:hint="eastAsia"/>
          <w:kern w:val="0"/>
          <w:sz w:val="32"/>
          <w:szCs w:val="32"/>
        </w:rPr>
        <w:t>思政系列</w:t>
      </w:r>
      <w:proofErr w:type="gramEnd"/>
      <w:r w:rsidRPr="00A2412A">
        <w:rPr>
          <w:rFonts w:ascii="仿宋_GB2312" w:eastAsia="仿宋_GB2312" w:hAnsi="ˎ̥" w:cs="宋体" w:hint="eastAsia"/>
          <w:kern w:val="0"/>
          <w:sz w:val="32"/>
          <w:szCs w:val="32"/>
        </w:rPr>
        <w:t>课程开发研究</w:t>
      </w:r>
    </w:p>
    <w:p w14:paraId="4BB6CF72" w14:textId="3489A9E8" w:rsidR="00D960E9" w:rsidRPr="00A2412A" w:rsidRDefault="00D960E9" w:rsidP="00A2412A">
      <w:pPr>
        <w:widowControl/>
        <w:tabs>
          <w:tab w:val="left" w:pos="720"/>
        </w:tabs>
        <w:spacing w:line="580" w:lineRule="exact"/>
        <w:ind w:firstLineChars="200" w:firstLine="640"/>
        <w:rPr>
          <w:rFonts w:ascii="仿宋_GB2312" w:eastAsia="仿宋_GB2312" w:hAnsi="ˎ̥" w:cs="宋体"/>
          <w:kern w:val="0"/>
          <w:sz w:val="32"/>
          <w:szCs w:val="32"/>
        </w:rPr>
      </w:pPr>
      <w:r>
        <w:rPr>
          <w:rFonts w:ascii="仿宋_GB2312" w:eastAsia="仿宋_GB2312" w:hAnsi="ˎ̥" w:cs="宋体" w:hint="eastAsia"/>
          <w:kern w:val="0"/>
          <w:sz w:val="32"/>
          <w:szCs w:val="32"/>
        </w:rPr>
        <w:t>3.</w:t>
      </w:r>
      <w:r w:rsidR="00F14458">
        <w:rPr>
          <w:rFonts w:ascii="仿宋_GB2312" w:eastAsia="仿宋_GB2312" w:hAnsi="ˎ̥" w:cs="宋体" w:hint="eastAsia"/>
          <w:kern w:val="0"/>
          <w:sz w:val="32"/>
          <w:szCs w:val="32"/>
        </w:rPr>
        <w:t>大</w:t>
      </w:r>
      <w:r>
        <w:rPr>
          <w:rFonts w:ascii="仿宋_GB2312" w:eastAsia="仿宋_GB2312" w:hAnsi="ˎ̥" w:cs="宋体" w:hint="eastAsia"/>
          <w:kern w:val="0"/>
          <w:sz w:val="32"/>
          <w:szCs w:val="32"/>
        </w:rPr>
        <w:t>中小学联合开展</w:t>
      </w:r>
      <w:proofErr w:type="gramStart"/>
      <w:r>
        <w:rPr>
          <w:rFonts w:ascii="仿宋_GB2312" w:eastAsia="仿宋_GB2312" w:hAnsi="ˎ̥" w:cs="宋体" w:hint="eastAsia"/>
          <w:kern w:val="0"/>
          <w:sz w:val="32"/>
          <w:szCs w:val="32"/>
        </w:rPr>
        <w:t>思政课</w:t>
      </w:r>
      <w:proofErr w:type="gramEnd"/>
      <w:r>
        <w:rPr>
          <w:rFonts w:ascii="仿宋_GB2312" w:eastAsia="仿宋_GB2312" w:hAnsi="ˎ̥" w:cs="宋体" w:hint="eastAsia"/>
          <w:kern w:val="0"/>
          <w:sz w:val="32"/>
          <w:szCs w:val="32"/>
        </w:rPr>
        <w:t>教学</w:t>
      </w:r>
      <w:r w:rsidR="001A298A">
        <w:rPr>
          <w:rFonts w:ascii="仿宋_GB2312" w:eastAsia="仿宋_GB2312" w:hAnsi="ˎ̥" w:cs="宋体" w:hint="eastAsia"/>
          <w:kern w:val="0"/>
          <w:sz w:val="32"/>
          <w:szCs w:val="32"/>
        </w:rPr>
        <w:t>机制</w:t>
      </w:r>
      <w:r>
        <w:rPr>
          <w:rFonts w:ascii="仿宋_GB2312" w:eastAsia="仿宋_GB2312" w:hAnsi="ˎ̥" w:cs="宋体" w:hint="eastAsia"/>
          <w:kern w:val="0"/>
          <w:sz w:val="32"/>
          <w:szCs w:val="32"/>
        </w:rPr>
        <w:t>研究</w:t>
      </w:r>
    </w:p>
    <w:p w14:paraId="12192CB1" w14:textId="5CF9356C" w:rsidR="00A2412A" w:rsidRPr="00A2412A" w:rsidRDefault="00862B08" w:rsidP="00A2412A">
      <w:pPr>
        <w:widowControl/>
        <w:tabs>
          <w:tab w:val="left" w:pos="720"/>
        </w:tabs>
        <w:spacing w:line="580" w:lineRule="exact"/>
        <w:ind w:firstLineChars="200" w:firstLine="640"/>
        <w:rPr>
          <w:rFonts w:ascii="仿宋_GB2312" w:eastAsia="仿宋_GB2312" w:hAnsi="ˎ̥" w:cs="宋体"/>
          <w:kern w:val="0"/>
          <w:sz w:val="32"/>
          <w:szCs w:val="32"/>
        </w:rPr>
      </w:pPr>
      <w:r>
        <w:rPr>
          <w:rFonts w:ascii="仿宋_GB2312" w:eastAsia="仿宋_GB2312" w:hAnsi="ˎ̥" w:cs="宋体"/>
          <w:kern w:val="0"/>
          <w:sz w:val="32"/>
          <w:szCs w:val="32"/>
        </w:rPr>
        <w:t>4</w:t>
      </w:r>
      <w:r w:rsidR="00A2412A" w:rsidRPr="00A2412A">
        <w:rPr>
          <w:rFonts w:ascii="仿宋_GB2312" w:eastAsia="仿宋_GB2312" w:hAnsi="ˎ̥" w:cs="宋体" w:hint="eastAsia"/>
          <w:kern w:val="0"/>
          <w:sz w:val="32"/>
          <w:szCs w:val="32"/>
        </w:rPr>
        <w:t>.深圳特色的学前教育课程体系建设研究</w:t>
      </w:r>
    </w:p>
    <w:p w14:paraId="6AD45073" w14:textId="4A4D719E" w:rsidR="00A2412A" w:rsidRDefault="00862B08" w:rsidP="00A2412A">
      <w:pPr>
        <w:widowControl/>
        <w:tabs>
          <w:tab w:val="left" w:pos="720"/>
        </w:tabs>
        <w:spacing w:line="580" w:lineRule="exact"/>
        <w:ind w:firstLineChars="200" w:firstLine="640"/>
        <w:rPr>
          <w:rFonts w:ascii="仿宋_GB2312" w:eastAsia="仿宋_GB2312" w:hAnsi="ˎ̥" w:cs="宋体"/>
          <w:kern w:val="0"/>
          <w:sz w:val="32"/>
          <w:szCs w:val="32"/>
        </w:rPr>
      </w:pPr>
      <w:r>
        <w:rPr>
          <w:rFonts w:ascii="仿宋_GB2312" w:eastAsia="仿宋_GB2312" w:hAnsi="ˎ̥" w:cs="宋体"/>
          <w:kern w:val="0"/>
          <w:sz w:val="32"/>
          <w:szCs w:val="32"/>
        </w:rPr>
        <w:t>5</w:t>
      </w:r>
      <w:r w:rsidR="00A2412A" w:rsidRPr="00A2412A">
        <w:rPr>
          <w:rFonts w:ascii="仿宋_GB2312" w:eastAsia="仿宋_GB2312" w:hAnsi="ˎ̥" w:cs="宋体" w:hint="eastAsia"/>
          <w:kern w:val="0"/>
          <w:sz w:val="32"/>
          <w:szCs w:val="32"/>
        </w:rPr>
        <w:t>.</w:t>
      </w:r>
      <w:r w:rsidR="00683019">
        <w:rPr>
          <w:rFonts w:ascii="仿宋_GB2312" w:eastAsia="仿宋_GB2312" w:hAnsi="ˎ̥" w:cs="宋体" w:hint="eastAsia"/>
          <w:kern w:val="0"/>
          <w:sz w:val="32"/>
          <w:szCs w:val="32"/>
        </w:rPr>
        <w:t>深圳市</w:t>
      </w:r>
      <w:r w:rsidR="00A2412A" w:rsidRPr="00A2412A">
        <w:rPr>
          <w:rFonts w:ascii="仿宋_GB2312" w:eastAsia="仿宋_GB2312" w:hAnsi="ˎ̥" w:cs="宋体" w:hint="eastAsia"/>
          <w:kern w:val="0"/>
          <w:sz w:val="32"/>
          <w:szCs w:val="32"/>
        </w:rPr>
        <w:t>义务教育阶段学校</w:t>
      </w:r>
      <w:r w:rsidR="00D960E9">
        <w:rPr>
          <w:rFonts w:ascii="仿宋_GB2312" w:eastAsia="仿宋_GB2312" w:hAnsi="ˎ̥" w:cs="宋体" w:hint="eastAsia"/>
          <w:kern w:val="0"/>
          <w:sz w:val="32"/>
          <w:szCs w:val="32"/>
        </w:rPr>
        <w:t>校外培训</w:t>
      </w:r>
      <w:r w:rsidR="00683019">
        <w:rPr>
          <w:rFonts w:ascii="仿宋_GB2312" w:eastAsia="仿宋_GB2312" w:hAnsi="ˎ̥" w:cs="宋体" w:hint="eastAsia"/>
          <w:kern w:val="0"/>
          <w:sz w:val="32"/>
          <w:szCs w:val="32"/>
        </w:rPr>
        <w:t>规范</w:t>
      </w:r>
      <w:r w:rsidR="00D960E9">
        <w:rPr>
          <w:rFonts w:ascii="仿宋_GB2312" w:eastAsia="仿宋_GB2312" w:hAnsi="ˎ̥" w:cs="宋体" w:hint="eastAsia"/>
          <w:kern w:val="0"/>
          <w:sz w:val="32"/>
          <w:szCs w:val="32"/>
        </w:rPr>
        <w:t>治</w:t>
      </w:r>
      <w:r w:rsidR="00683019">
        <w:rPr>
          <w:rFonts w:ascii="仿宋_GB2312" w:eastAsia="仿宋_GB2312" w:hAnsi="ˎ̥" w:cs="宋体" w:hint="eastAsia"/>
          <w:kern w:val="0"/>
          <w:sz w:val="32"/>
          <w:szCs w:val="32"/>
        </w:rPr>
        <w:t>理</w:t>
      </w:r>
      <w:r w:rsidR="00A2412A" w:rsidRPr="00A2412A">
        <w:rPr>
          <w:rFonts w:ascii="仿宋_GB2312" w:eastAsia="仿宋_GB2312" w:hAnsi="ˎ̥" w:cs="宋体" w:hint="eastAsia"/>
          <w:kern w:val="0"/>
          <w:sz w:val="32"/>
          <w:szCs w:val="32"/>
        </w:rPr>
        <w:t>研究</w:t>
      </w:r>
    </w:p>
    <w:p w14:paraId="0136EBAF" w14:textId="36A54E10" w:rsidR="00683019" w:rsidRPr="00A2412A" w:rsidRDefault="00862B08" w:rsidP="00683019">
      <w:pPr>
        <w:widowControl/>
        <w:tabs>
          <w:tab w:val="left" w:pos="720"/>
        </w:tabs>
        <w:spacing w:line="580" w:lineRule="exact"/>
        <w:ind w:firstLineChars="200" w:firstLine="640"/>
        <w:rPr>
          <w:rFonts w:ascii="仿宋_GB2312" w:eastAsia="仿宋_GB2312" w:hAnsi="ˎ̥" w:cs="宋体"/>
          <w:kern w:val="0"/>
          <w:sz w:val="32"/>
          <w:szCs w:val="32"/>
        </w:rPr>
      </w:pPr>
      <w:r>
        <w:rPr>
          <w:rFonts w:ascii="仿宋_GB2312" w:eastAsia="仿宋_GB2312" w:hAnsi="ˎ̥" w:cs="宋体"/>
          <w:kern w:val="0"/>
          <w:sz w:val="32"/>
          <w:szCs w:val="32"/>
        </w:rPr>
        <w:t>6</w:t>
      </w:r>
      <w:r w:rsidR="00683019" w:rsidRPr="00A2412A">
        <w:rPr>
          <w:rFonts w:ascii="仿宋_GB2312" w:eastAsia="仿宋_GB2312" w:hAnsi="ˎ̥" w:cs="宋体" w:hint="eastAsia"/>
          <w:kern w:val="0"/>
          <w:sz w:val="32"/>
          <w:szCs w:val="32"/>
        </w:rPr>
        <w:t>.深圳市普通高中多元特色发展策略研究</w:t>
      </w:r>
    </w:p>
    <w:p w14:paraId="0592BCBE" w14:textId="58A34B3E" w:rsidR="00683019" w:rsidRPr="00A2412A" w:rsidRDefault="00862B08" w:rsidP="00A2412A">
      <w:pPr>
        <w:widowControl/>
        <w:tabs>
          <w:tab w:val="left" w:pos="720"/>
        </w:tabs>
        <w:spacing w:line="580" w:lineRule="exact"/>
        <w:ind w:firstLineChars="200" w:firstLine="640"/>
        <w:rPr>
          <w:rFonts w:ascii="仿宋_GB2312" w:eastAsia="仿宋_GB2312" w:hAnsi="ˎ̥" w:cs="宋体"/>
          <w:kern w:val="0"/>
          <w:sz w:val="32"/>
          <w:szCs w:val="32"/>
        </w:rPr>
      </w:pPr>
      <w:r>
        <w:rPr>
          <w:rFonts w:ascii="仿宋_GB2312" w:eastAsia="仿宋_GB2312" w:hAnsi="ˎ̥" w:cs="宋体"/>
          <w:kern w:val="0"/>
          <w:sz w:val="32"/>
          <w:szCs w:val="32"/>
        </w:rPr>
        <w:t>7</w:t>
      </w:r>
      <w:r w:rsidR="00683019">
        <w:rPr>
          <w:rFonts w:ascii="仿宋_GB2312" w:eastAsia="仿宋_GB2312" w:hAnsi="ˎ̥" w:cs="宋体" w:hint="eastAsia"/>
          <w:kern w:val="0"/>
          <w:sz w:val="32"/>
          <w:szCs w:val="32"/>
        </w:rPr>
        <w:t>.深圳市中小学课后延时服务教学质量提升研究</w:t>
      </w:r>
    </w:p>
    <w:p w14:paraId="3E8AF259" w14:textId="58B0A5D5" w:rsidR="00A2412A" w:rsidRPr="00A2412A" w:rsidRDefault="00862B08" w:rsidP="00A2412A">
      <w:pPr>
        <w:widowControl/>
        <w:tabs>
          <w:tab w:val="left" w:pos="720"/>
        </w:tabs>
        <w:spacing w:line="580" w:lineRule="exact"/>
        <w:ind w:firstLineChars="200" w:firstLine="640"/>
        <w:rPr>
          <w:rFonts w:ascii="仿宋_GB2312" w:eastAsia="仿宋_GB2312" w:hAnsi="ˎ̥" w:cs="宋体"/>
          <w:kern w:val="0"/>
          <w:sz w:val="32"/>
          <w:szCs w:val="32"/>
        </w:rPr>
      </w:pPr>
      <w:r>
        <w:rPr>
          <w:rFonts w:ascii="仿宋_GB2312" w:eastAsia="仿宋_GB2312" w:hAnsi="ˎ̥" w:cs="宋体"/>
          <w:kern w:val="0"/>
          <w:sz w:val="32"/>
          <w:szCs w:val="32"/>
        </w:rPr>
        <w:t>8</w:t>
      </w:r>
      <w:r w:rsidR="00A2412A" w:rsidRPr="00A2412A">
        <w:rPr>
          <w:rFonts w:ascii="仿宋_GB2312" w:eastAsia="仿宋_GB2312" w:hAnsi="ˎ̥" w:cs="宋体" w:hint="eastAsia"/>
          <w:kern w:val="0"/>
          <w:sz w:val="32"/>
          <w:szCs w:val="32"/>
        </w:rPr>
        <w:t>.深圳市公办中小学集团化办学推进与管理研究</w:t>
      </w:r>
    </w:p>
    <w:p w14:paraId="7380087C" w14:textId="4A15F19D" w:rsidR="00A2412A" w:rsidRDefault="00862B08" w:rsidP="00A2412A">
      <w:pPr>
        <w:widowControl/>
        <w:tabs>
          <w:tab w:val="left" w:pos="720"/>
        </w:tabs>
        <w:spacing w:line="580" w:lineRule="exact"/>
        <w:ind w:firstLineChars="200" w:firstLine="640"/>
        <w:rPr>
          <w:rFonts w:ascii="仿宋_GB2312" w:eastAsia="仿宋_GB2312" w:hAnsi="ˎ̥" w:cs="宋体"/>
          <w:kern w:val="0"/>
          <w:sz w:val="32"/>
          <w:szCs w:val="32"/>
        </w:rPr>
      </w:pPr>
      <w:r>
        <w:rPr>
          <w:rFonts w:ascii="仿宋_GB2312" w:eastAsia="仿宋_GB2312" w:hAnsi="ˎ̥" w:cs="宋体"/>
          <w:kern w:val="0"/>
          <w:sz w:val="32"/>
          <w:szCs w:val="32"/>
        </w:rPr>
        <w:t>9</w:t>
      </w:r>
      <w:r w:rsidR="00A2412A" w:rsidRPr="00A2412A">
        <w:rPr>
          <w:rFonts w:ascii="仿宋_GB2312" w:eastAsia="仿宋_GB2312" w:hAnsi="ˎ̥" w:cs="宋体" w:hint="eastAsia"/>
          <w:kern w:val="0"/>
          <w:sz w:val="32"/>
          <w:szCs w:val="32"/>
        </w:rPr>
        <w:t>.深圳市中小学体教医教融合研究</w:t>
      </w:r>
    </w:p>
    <w:p w14:paraId="51B67D14" w14:textId="36E9B2E5" w:rsidR="00683019" w:rsidRDefault="00862B08" w:rsidP="00A2412A">
      <w:pPr>
        <w:widowControl/>
        <w:tabs>
          <w:tab w:val="left" w:pos="720"/>
        </w:tabs>
        <w:spacing w:line="580" w:lineRule="exact"/>
        <w:ind w:firstLineChars="200" w:firstLine="640"/>
        <w:rPr>
          <w:rFonts w:ascii="仿宋_GB2312" w:eastAsia="仿宋_GB2312" w:hAnsi="ˎ̥" w:cs="宋体"/>
          <w:kern w:val="0"/>
          <w:sz w:val="32"/>
          <w:szCs w:val="32"/>
        </w:rPr>
      </w:pPr>
      <w:r>
        <w:rPr>
          <w:rFonts w:ascii="仿宋_GB2312" w:eastAsia="仿宋_GB2312" w:hAnsi="ˎ̥" w:cs="宋体"/>
          <w:kern w:val="0"/>
          <w:sz w:val="32"/>
          <w:szCs w:val="32"/>
        </w:rPr>
        <w:t>10</w:t>
      </w:r>
      <w:r w:rsidR="00683019">
        <w:rPr>
          <w:rFonts w:ascii="仿宋_GB2312" w:eastAsia="仿宋_GB2312" w:hAnsi="ˎ̥" w:cs="宋体" w:hint="eastAsia"/>
          <w:kern w:val="0"/>
          <w:sz w:val="32"/>
          <w:szCs w:val="32"/>
        </w:rPr>
        <w:t>.</w:t>
      </w:r>
      <w:r w:rsidR="00D960E9">
        <w:rPr>
          <w:rFonts w:ascii="仿宋_GB2312" w:eastAsia="仿宋_GB2312" w:hAnsi="ˎ̥" w:cs="宋体" w:hint="eastAsia"/>
          <w:kern w:val="0"/>
          <w:sz w:val="32"/>
          <w:szCs w:val="32"/>
        </w:rPr>
        <w:t>深圳市中小学午餐午休</w:t>
      </w:r>
      <w:r w:rsidR="009944E0">
        <w:rPr>
          <w:rFonts w:ascii="仿宋_GB2312" w:eastAsia="仿宋_GB2312" w:hAnsi="ˎ̥" w:cs="宋体" w:hint="eastAsia"/>
          <w:kern w:val="0"/>
          <w:sz w:val="32"/>
          <w:szCs w:val="32"/>
        </w:rPr>
        <w:t>服务规范管理研究</w:t>
      </w:r>
    </w:p>
    <w:p w14:paraId="7401B49E" w14:textId="2712158C" w:rsidR="00D960E9" w:rsidRDefault="00862B08" w:rsidP="00A2412A">
      <w:pPr>
        <w:widowControl/>
        <w:tabs>
          <w:tab w:val="left" w:pos="720"/>
        </w:tabs>
        <w:spacing w:line="580" w:lineRule="exact"/>
        <w:ind w:firstLineChars="200" w:firstLine="640"/>
        <w:rPr>
          <w:rFonts w:ascii="仿宋_GB2312" w:eastAsia="仿宋_GB2312" w:hAnsi="ˎ̥" w:cs="宋体"/>
          <w:kern w:val="0"/>
          <w:sz w:val="32"/>
          <w:szCs w:val="32"/>
        </w:rPr>
      </w:pPr>
      <w:r>
        <w:rPr>
          <w:rFonts w:ascii="仿宋_GB2312" w:eastAsia="仿宋_GB2312" w:hAnsi="ˎ̥" w:cs="宋体"/>
          <w:kern w:val="0"/>
          <w:sz w:val="32"/>
          <w:szCs w:val="32"/>
        </w:rPr>
        <w:t>11</w:t>
      </w:r>
      <w:r w:rsidR="00D960E9">
        <w:rPr>
          <w:rFonts w:ascii="仿宋_GB2312" w:eastAsia="仿宋_GB2312" w:hAnsi="ˎ̥" w:cs="宋体" w:hint="eastAsia"/>
          <w:kern w:val="0"/>
          <w:sz w:val="32"/>
          <w:szCs w:val="32"/>
        </w:rPr>
        <w:t>.深圳市中小学心理健康教育服务体系建设研究</w:t>
      </w:r>
    </w:p>
    <w:p w14:paraId="700F83B7" w14:textId="2229684E" w:rsidR="00D960E9" w:rsidRDefault="00D960E9" w:rsidP="00A2412A">
      <w:pPr>
        <w:widowControl/>
        <w:tabs>
          <w:tab w:val="left" w:pos="720"/>
        </w:tabs>
        <w:spacing w:line="580" w:lineRule="exact"/>
        <w:ind w:firstLineChars="200" w:firstLine="640"/>
        <w:rPr>
          <w:rFonts w:ascii="仿宋_GB2312" w:eastAsia="仿宋_GB2312" w:hAnsi="ˎ̥" w:cs="宋体"/>
          <w:kern w:val="0"/>
          <w:sz w:val="32"/>
          <w:szCs w:val="32"/>
        </w:rPr>
      </w:pPr>
      <w:r>
        <w:rPr>
          <w:rFonts w:ascii="仿宋_GB2312" w:eastAsia="仿宋_GB2312" w:hAnsi="ˎ̥" w:cs="宋体" w:hint="eastAsia"/>
          <w:kern w:val="0"/>
          <w:sz w:val="32"/>
          <w:szCs w:val="32"/>
        </w:rPr>
        <w:t>1</w:t>
      </w:r>
      <w:r w:rsidR="00862B08">
        <w:rPr>
          <w:rFonts w:ascii="仿宋_GB2312" w:eastAsia="仿宋_GB2312" w:hAnsi="ˎ̥" w:cs="宋体"/>
          <w:kern w:val="0"/>
          <w:sz w:val="32"/>
          <w:szCs w:val="32"/>
        </w:rPr>
        <w:t>2</w:t>
      </w:r>
      <w:r>
        <w:rPr>
          <w:rFonts w:ascii="仿宋_GB2312" w:eastAsia="仿宋_GB2312" w:hAnsi="ˎ̥" w:cs="宋体" w:hint="eastAsia"/>
          <w:kern w:val="0"/>
          <w:sz w:val="32"/>
          <w:szCs w:val="32"/>
        </w:rPr>
        <w:t>.中小学生</w:t>
      </w:r>
      <w:r w:rsidR="00F14458">
        <w:rPr>
          <w:rFonts w:ascii="仿宋_GB2312" w:eastAsia="仿宋_GB2312" w:hAnsi="ˎ̥" w:cs="宋体" w:hint="eastAsia"/>
          <w:kern w:val="0"/>
          <w:sz w:val="32"/>
          <w:szCs w:val="32"/>
        </w:rPr>
        <w:t>肥胖、近视监测及健康干预</w:t>
      </w:r>
      <w:r>
        <w:rPr>
          <w:rFonts w:ascii="仿宋_GB2312" w:eastAsia="仿宋_GB2312" w:hAnsi="ˎ̥" w:cs="宋体" w:hint="eastAsia"/>
          <w:kern w:val="0"/>
          <w:sz w:val="32"/>
          <w:szCs w:val="32"/>
        </w:rPr>
        <w:t>研究</w:t>
      </w:r>
    </w:p>
    <w:p w14:paraId="0CD555CF" w14:textId="0EF051A2" w:rsidR="009944E0" w:rsidRPr="00A2412A" w:rsidRDefault="009944E0" w:rsidP="00A2412A">
      <w:pPr>
        <w:widowControl/>
        <w:tabs>
          <w:tab w:val="left" w:pos="720"/>
        </w:tabs>
        <w:spacing w:line="580" w:lineRule="exact"/>
        <w:ind w:firstLineChars="200" w:firstLine="640"/>
        <w:rPr>
          <w:rFonts w:ascii="仿宋_GB2312" w:eastAsia="仿宋_GB2312" w:hAnsi="ˎ̥" w:cs="宋体"/>
          <w:kern w:val="0"/>
          <w:sz w:val="32"/>
          <w:szCs w:val="32"/>
        </w:rPr>
      </w:pPr>
      <w:r>
        <w:rPr>
          <w:rFonts w:ascii="仿宋_GB2312" w:eastAsia="仿宋_GB2312" w:hAnsi="ˎ̥" w:cs="宋体" w:hint="eastAsia"/>
          <w:kern w:val="0"/>
          <w:sz w:val="32"/>
          <w:szCs w:val="32"/>
        </w:rPr>
        <w:t>1</w:t>
      </w:r>
      <w:r w:rsidR="00862B08">
        <w:rPr>
          <w:rFonts w:ascii="仿宋_GB2312" w:eastAsia="仿宋_GB2312" w:hAnsi="ˎ̥" w:cs="宋体"/>
          <w:kern w:val="0"/>
          <w:sz w:val="32"/>
          <w:szCs w:val="32"/>
        </w:rPr>
        <w:t>3</w:t>
      </w:r>
      <w:r>
        <w:rPr>
          <w:rFonts w:ascii="仿宋_GB2312" w:eastAsia="仿宋_GB2312" w:hAnsi="ˎ̥" w:cs="宋体" w:hint="eastAsia"/>
          <w:kern w:val="0"/>
          <w:sz w:val="32"/>
          <w:szCs w:val="32"/>
        </w:rPr>
        <w:t>.“双减”背景下中小学班主任专业化发展研究</w:t>
      </w:r>
    </w:p>
    <w:p w14:paraId="11D27A2E" w14:textId="53088103" w:rsidR="00A2412A" w:rsidRPr="00A2412A" w:rsidRDefault="00862B08" w:rsidP="00A2412A">
      <w:pPr>
        <w:widowControl/>
        <w:tabs>
          <w:tab w:val="left" w:pos="720"/>
        </w:tabs>
        <w:spacing w:line="580" w:lineRule="exact"/>
        <w:ind w:firstLineChars="200" w:firstLine="640"/>
        <w:rPr>
          <w:rFonts w:ascii="仿宋_GB2312" w:eastAsia="仿宋_GB2312" w:hAnsi="ˎ̥" w:cs="宋体"/>
          <w:kern w:val="0"/>
          <w:sz w:val="32"/>
          <w:szCs w:val="32"/>
        </w:rPr>
      </w:pPr>
      <w:r>
        <w:rPr>
          <w:rFonts w:ascii="仿宋_GB2312" w:eastAsia="仿宋_GB2312" w:hAnsi="ˎ̥" w:cs="宋体"/>
          <w:kern w:val="0"/>
          <w:sz w:val="32"/>
          <w:szCs w:val="32"/>
        </w:rPr>
        <w:t>14</w:t>
      </w:r>
      <w:r w:rsidR="00A2412A" w:rsidRPr="00A2412A">
        <w:rPr>
          <w:rFonts w:ascii="仿宋_GB2312" w:eastAsia="仿宋_GB2312" w:hAnsi="ˎ̥" w:cs="宋体" w:hint="eastAsia"/>
          <w:kern w:val="0"/>
          <w:sz w:val="32"/>
          <w:szCs w:val="32"/>
        </w:rPr>
        <w:t>.大中小贯通的拔尖创新人才培养机制研究</w:t>
      </w:r>
    </w:p>
    <w:p w14:paraId="14C6B9E0" w14:textId="6D37E938" w:rsidR="0039032F" w:rsidRPr="0039032F" w:rsidRDefault="00862B08" w:rsidP="00F372A7">
      <w:pPr>
        <w:widowControl/>
        <w:tabs>
          <w:tab w:val="left" w:pos="720"/>
        </w:tabs>
        <w:spacing w:line="580" w:lineRule="exact"/>
        <w:ind w:firstLineChars="200" w:firstLine="640"/>
        <w:rPr>
          <w:rFonts w:ascii="仿宋_GB2312" w:eastAsia="仿宋_GB2312" w:hAnsi="ˎ̥" w:cs="宋体"/>
          <w:kern w:val="0"/>
          <w:sz w:val="32"/>
          <w:szCs w:val="32"/>
        </w:rPr>
      </w:pPr>
      <w:r>
        <w:rPr>
          <w:rFonts w:ascii="仿宋_GB2312" w:eastAsia="仿宋_GB2312" w:hAnsi="ˎ̥" w:cs="宋体"/>
          <w:kern w:val="0"/>
          <w:sz w:val="32"/>
          <w:szCs w:val="32"/>
        </w:rPr>
        <w:t>15</w:t>
      </w:r>
      <w:r w:rsidR="00A2412A" w:rsidRPr="00A2412A">
        <w:rPr>
          <w:rFonts w:ascii="仿宋_GB2312" w:eastAsia="仿宋_GB2312" w:hAnsi="ˎ̥" w:cs="宋体" w:hint="eastAsia"/>
          <w:kern w:val="0"/>
          <w:sz w:val="32"/>
          <w:szCs w:val="32"/>
        </w:rPr>
        <w:t>.</w:t>
      </w:r>
      <w:r w:rsidR="0039032F" w:rsidRPr="0039032F">
        <w:rPr>
          <w:rFonts w:ascii="仿宋_GB2312" w:eastAsia="仿宋_GB2312" w:hAnsi="ˎ̥" w:cs="宋体" w:hint="eastAsia"/>
          <w:kern w:val="0"/>
          <w:sz w:val="32"/>
          <w:szCs w:val="32"/>
        </w:rPr>
        <w:t>国家级智慧教育示范区、信息化教学实验区高质量</w:t>
      </w:r>
      <w:r w:rsidR="0039032F">
        <w:rPr>
          <w:rFonts w:ascii="仿宋_GB2312" w:eastAsia="仿宋_GB2312" w:hAnsi="ˎ̥" w:cs="宋体" w:hint="eastAsia"/>
          <w:kern w:val="0"/>
          <w:sz w:val="32"/>
          <w:szCs w:val="32"/>
        </w:rPr>
        <w:t xml:space="preserve"> </w:t>
      </w:r>
      <w:r w:rsidR="0039032F" w:rsidRPr="0039032F">
        <w:rPr>
          <w:rFonts w:ascii="仿宋_GB2312" w:eastAsia="仿宋_GB2312" w:hAnsi="ˎ̥" w:cs="宋体" w:hint="eastAsia"/>
          <w:kern w:val="0"/>
          <w:sz w:val="32"/>
          <w:szCs w:val="32"/>
        </w:rPr>
        <w:t>融合推进研究</w:t>
      </w:r>
    </w:p>
    <w:p w14:paraId="440FEE59" w14:textId="26D58FBB" w:rsidR="00A2412A" w:rsidRPr="00A2412A" w:rsidRDefault="00A2412A" w:rsidP="00F372A7">
      <w:pPr>
        <w:widowControl/>
        <w:tabs>
          <w:tab w:val="left" w:pos="720"/>
        </w:tabs>
        <w:spacing w:line="580" w:lineRule="exact"/>
        <w:ind w:firstLineChars="200" w:firstLine="640"/>
        <w:rPr>
          <w:rFonts w:ascii="仿宋_GB2312" w:eastAsia="仿宋_GB2312" w:hAnsi="ˎ̥" w:cs="宋体"/>
          <w:kern w:val="0"/>
          <w:sz w:val="32"/>
          <w:szCs w:val="32"/>
        </w:rPr>
      </w:pPr>
      <w:r w:rsidRPr="00A2412A">
        <w:rPr>
          <w:rFonts w:ascii="仿宋_GB2312" w:eastAsia="仿宋_GB2312" w:hAnsi="ˎ̥" w:cs="宋体" w:hint="eastAsia"/>
          <w:kern w:val="0"/>
          <w:sz w:val="32"/>
          <w:szCs w:val="32"/>
        </w:rPr>
        <w:t>1</w:t>
      </w:r>
      <w:r w:rsidR="00862B08">
        <w:rPr>
          <w:rFonts w:ascii="仿宋_GB2312" w:eastAsia="仿宋_GB2312" w:hAnsi="ˎ̥" w:cs="宋体"/>
          <w:kern w:val="0"/>
          <w:sz w:val="32"/>
          <w:szCs w:val="32"/>
        </w:rPr>
        <w:t>6</w:t>
      </w:r>
      <w:r w:rsidRPr="00A2412A">
        <w:rPr>
          <w:rFonts w:ascii="仿宋_GB2312" w:eastAsia="仿宋_GB2312" w:hAnsi="ˎ̥" w:cs="宋体" w:hint="eastAsia"/>
          <w:kern w:val="0"/>
          <w:sz w:val="32"/>
          <w:szCs w:val="32"/>
        </w:rPr>
        <w:t>.一流职业教育师资队伍</w:t>
      </w:r>
      <w:r w:rsidR="00F14458">
        <w:rPr>
          <w:rFonts w:ascii="仿宋_GB2312" w:eastAsia="仿宋_GB2312" w:hAnsi="ˎ̥" w:cs="宋体" w:hint="eastAsia"/>
          <w:kern w:val="0"/>
          <w:sz w:val="32"/>
          <w:szCs w:val="32"/>
        </w:rPr>
        <w:t>建设</w:t>
      </w:r>
      <w:r w:rsidRPr="00A2412A">
        <w:rPr>
          <w:rFonts w:ascii="仿宋_GB2312" w:eastAsia="仿宋_GB2312" w:hAnsi="ˎ̥" w:cs="宋体" w:hint="eastAsia"/>
          <w:kern w:val="0"/>
          <w:sz w:val="32"/>
          <w:szCs w:val="32"/>
        </w:rPr>
        <w:t>研究</w:t>
      </w:r>
    </w:p>
    <w:p w14:paraId="3237A952" w14:textId="1F3DC8FC" w:rsidR="00A2412A" w:rsidRPr="00A2412A" w:rsidRDefault="00A2412A" w:rsidP="00F372A7">
      <w:pPr>
        <w:widowControl/>
        <w:tabs>
          <w:tab w:val="left" w:pos="720"/>
        </w:tabs>
        <w:spacing w:line="580" w:lineRule="exact"/>
        <w:ind w:firstLineChars="200" w:firstLine="640"/>
        <w:rPr>
          <w:rFonts w:ascii="仿宋_GB2312" w:eastAsia="仿宋_GB2312" w:hAnsi="ˎ̥" w:cs="宋体"/>
          <w:kern w:val="0"/>
          <w:sz w:val="32"/>
          <w:szCs w:val="32"/>
        </w:rPr>
      </w:pPr>
      <w:r w:rsidRPr="00A2412A">
        <w:rPr>
          <w:rFonts w:ascii="仿宋_GB2312" w:eastAsia="仿宋_GB2312" w:hAnsi="ˎ̥" w:cs="宋体" w:hint="eastAsia"/>
          <w:kern w:val="0"/>
          <w:sz w:val="32"/>
          <w:szCs w:val="32"/>
        </w:rPr>
        <w:t>1</w:t>
      </w:r>
      <w:r w:rsidR="00862B08">
        <w:rPr>
          <w:rFonts w:ascii="仿宋_GB2312" w:eastAsia="仿宋_GB2312" w:hAnsi="ˎ̥" w:cs="宋体"/>
          <w:kern w:val="0"/>
          <w:sz w:val="32"/>
          <w:szCs w:val="32"/>
        </w:rPr>
        <w:t>7</w:t>
      </w:r>
      <w:r w:rsidRPr="00A2412A">
        <w:rPr>
          <w:rFonts w:ascii="仿宋_GB2312" w:eastAsia="仿宋_GB2312" w:hAnsi="ˎ̥" w:cs="宋体" w:hint="eastAsia"/>
          <w:kern w:val="0"/>
          <w:sz w:val="32"/>
          <w:szCs w:val="32"/>
        </w:rPr>
        <w:t>.立足服务城市经济社会发展的深圳高校学科专业建设研究</w:t>
      </w:r>
      <w:bookmarkStart w:id="0" w:name="_GoBack"/>
      <w:bookmarkEnd w:id="0"/>
    </w:p>
    <w:p w14:paraId="1C67723A" w14:textId="59C351FC" w:rsidR="00A2412A" w:rsidRDefault="00A2412A" w:rsidP="00A2412A">
      <w:pPr>
        <w:widowControl/>
        <w:tabs>
          <w:tab w:val="left" w:pos="720"/>
        </w:tabs>
        <w:spacing w:line="580" w:lineRule="exact"/>
        <w:ind w:firstLineChars="200" w:firstLine="640"/>
        <w:rPr>
          <w:rFonts w:ascii="仿宋_GB2312" w:eastAsia="仿宋_GB2312" w:hAnsi="ˎ̥" w:cs="宋体"/>
          <w:kern w:val="0"/>
          <w:sz w:val="32"/>
          <w:szCs w:val="32"/>
        </w:rPr>
      </w:pPr>
      <w:r w:rsidRPr="00A2412A">
        <w:rPr>
          <w:rFonts w:ascii="仿宋_GB2312" w:eastAsia="仿宋_GB2312" w:hAnsi="ˎ̥" w:cs="宋体" w:hint="eastAsia"/>
          <w:kern w:val="0"/>
          <w:sz w:val="32"/>
          <w:szCs w:val="32"/>
        </w:rPr>
        <w:lastRenderedPageBreak/>
        <w:t>1</w:t>
      </w:r>
      <w:r w:rsidR="00862B08">
        <w:rPr>
          <w:rFonts w:ascii="仿宋_GB2312" w:eastAsia="仿宋_GB2312" w:hAnsi="ˎ̥" w:cs="宋体"/>
          <w:kern w:val="0"/>
          <w:sz w:val="32"/>
          <w:szCs w:val="32"/>
        </w:rPr>
        <w:t>8</w:t>
      </w:r>
      <w:r w:rsidRPr="00A2412A">
        <w:rPr>
          <w:rFonts w:ascii="仿宋_GB2312" w:eastAsia="仿宋_GB2312" w:hAnsi="ˎ̥" w:cs="宋体" w:hint="eastAsia"/>
          <w:kern w:val="0"/>
          <w:sz w:val="32"/>
          <w:szCs w:val="32"/>
        </w:rPr>
        <w:t>.深圳高等教育经费投入及其管理模式优化研究</w:t>
      </w:r>
    </w:p>
    <w:p w14:paraId="10BA7FF4" w14:textId="1C3386CB" w:rsidR="00D960E9" w:rsidRPr="00A2412A" w:rsidRDefault="00D960E9" w:rsidP="00A2412A">
      <w:pPr>
        <w:widowControl/>
        <w:tabs>
          <w:tab w:val="left" w:pos="720"/>
        </w:tabs>
        <w:spacing w:line="580" w:lineRule="exact"/>
        <w:ind w:firstLineChars="200" w:firstLine="640"/>
        <w:rPr>
          <w:rFonts w:ascii="仿宋_GB2312" w:eastAsia="仿宋_GB2312" w:hAnsi="ˎ̥" w:cs="宋体"/>
          <w:kern w:val="0"/>
          <w:sz w:val="32"/>
          <w:szCs w:val="32"/>
        </w:rPr>
      </w:pPr>
      <w:r>
        <w:rPr>
          <w:rFonts w:ascii="仿宋_GB2312" w:eastAsia="仿宋_GB2312" w:hAnsi="ˎ̥" w:cs="宋体" w:hint="eastAsia"/>
          <w:kern w:val="0"/>
          <w:sz w:val="32"/>
          <w:szCs w:val="32"/>
        </w:rPr>
        <w:t>1</w:t>
      </w:r>
      <w:r w:rsidR="00862B08">
        <w:rPr>
          <w:rFonts w:ascii="仿宋_GB2312" w:eastAsia="仿宋_GB2312" w:hAnsi="ˎ̥" w:cs="宋体"/>
          <w:kern w:val="0"/>
          <w:sz w:val="32"/>
          <w:szCs w:val="32"/>
        </w:rPr>
        <w:t>9</w:t>
      </w:r>
      <w:r>
        <w:rPr>
          <w:rFonts w:ascii="仿宋_GB2312" w:eastAsia="仿宋_GB2312" w:hAnsi="ˎ̥" w:cs="宋体" w:hint="eastAsia"/>
          <w:kern w:val="0"/>
          <w:sz w:val="32"/>
          <w:szCs w:val="32"/>
        </w:rPr>
        <w:t>.西丽湖国际</w:t>
      </w:r>
      <w:proofErr w:type="gramStart"/>
      <w:r>
        <w:rPr>
          <w:rFonts w:ascii="仿宋_GB2312" w:eastAsia="仿宋_GB2312" w:hAnsi="ˎ̥" w:cs="宋体" w:hint="eastAsia"/>
          <w:kern w:val="0"/>
          <w:sz w:val="32"/>
          <w:szCs w:val="32"/>
        </w:rPr>
        <w:t>科教城</w:t>
      </w:r>
      <w:proofErr w:type="gramEnd"/>
      <w:r>
        <w:rPr>
          <w:rFonts w:ascii="仿宋_GB2312" w:eastAsia="仿宋_GB2312" w:hAnsi="ˎ̥" w:cs="宋体" w:hint="eastAsia"/>
          <w:kern w:val="0"/>
          <w:sz w:val="32"/>
          <w:szCs w:val="32"/>
        </w:rPr>
        <w:t>片区高校课程互选、学分互认实践与创新发展研究</w:t>
      </w:r>
    </w:p>
    <w:p w14:paraId="4795E0D4" w14:textId="00FA20CB" w:rsidR="00A2412A" w:rsidRPr="00A2412A" w:rsidRDefault="00862B08" w:rsidP="00A2412A">
      <w:pPr>
        <w:widowControl/>
        <w:tabs>
          <w:tab w:val="left" w:pos="720"/>
        </w:tabs>
        <w:spacing w:line="580" w:lineRule="exact"/>
        <w:ind w:firstLineChars="200" w:firstLine="640"/>
        <w:rPr>
          <w:rFonts w:ascii="仿宋_GB2312" w:eastAsia="仿宋_GB2312" w:hAnsi="ˎ̥" w:cs="宋体"/>
          <w:kern w:val="0"/>
          <w:sz w:val="32"/>
          <w:szCs w:val="32"/>
        </w:rPr>
      </w:pPr>
      <w:r>
        <w:rPr>
          <w:rFonts w:ascii="仿宋_GB2312" w:eastAsia="仿宋_GB2312" w:hAnsi="ˎ̥" w:cs="宋体"/>
          <w:kern w:val="0"/>
          <w:sz w:val="32"/>
          <w:szCs w:val="32"/>
        </w:rPr>
        <w:t>20</w:t>
      </w:r>
      <w:r w:rsidR="00A2412A" w:rsidRPr="00A2412A">
        <w:rPr>
          <w:rFonts w:ascii="仿宋_GB2312" w:eastAsia="仿宋_GB2312" w:hAnsi="ˎ̥" w:cs="宋体" w:hint="eastAsia"/>
          <w:kern w:val="0"/>
          <w:sz w:val="32"/>
          <w:szCs w:val="32"/>
        </w:rPr>
        <w:t>.完善家庭教育服务体系研究</w:t>
      </w:r>
    </w:p>
    <w:p w14:paraId="5BDF02F9" w14:textId="23481CBF" w:rsidR="00A2412A" w:rsidRPr="00A2412A" w:rsidRDefault="00862B08" w:rsidP="00A2412A">
      <w:pPr>
        <w:widowControl/>
        <w:tabs>
          <w:tab w:val="left" w:pos="720"/>
        </w:tabs>
        <w:spacing w:line="580" w:lineRule="exact"/>
        <w:ind w:firstLineChars="200" w:firstLine="640"/>
        <w:rPr>
          <w:rFonts w:ascii="仿宋_GB2312" w:eastAsia="仿宋_GB2312" w:hAnsi="ˎ̥" w:cs="宋体"/>
          <w:kern w:val="0"/>
          <w:sz w:val="32"/>
          <w:szCs w:val="32"/>
        </w:rPr>
      </w:pPr>
      <w:r>
        <w:rPr>
          <w:rFonts w:ascii="仿宋_GB2312" w:eastAsia="仿宋_GB2312" w:hAnsi="ˎ̥" w:cs="宋体"/>
          <w:kern w:val="0"/>
          <w:sz w:val="32"/>
          <w:szCs w:val="32"/>
        </w:rPr>
        <w:t>21</w:t>
      </w:r>
      <w:r w:rsidR="00A2412A" w:rsidRPr="00A2412A">
        <w:rPr>
          <w:rFonts w:ascii="仿宋_GB2312" w:eastAsia="仿宋_GB2312" w:hAnsi="ˎ̥" w:cs="宋体" w:hint="eastAsia"/>
          <w:kern w:val="0"/>
          <w:sz w:val="32"/>
          <w:szCs w:val="32"/>
        </w:rPr>
        <w:t>.适应深圳基础教育改革和高质量发展的教师队伍规模、结构、管理路径研究</w:t>
      </w:r>
    </w:p>
    <w:p w14:paraId="7FF1AA31" w14:textId="515CB2D1" w:rsidR="00C7382A" w:rsidRDefault="00862B08" w:rsidP="00A2412A">
      <w:pPr>
        <w:widowControl/>
        <w:tabs>
          <w:tab w:val="left" w:pos="720"/>
        </w:tabs>
        <w:spacing w:line="580" w:lineRule="exact"/>
        <w:ind w:firstLineChars="200" w:firstLine="640"/>
        <w:rPr>
          <w:rFonts w:ascii="仿宋_GB2312" w:eastAsia="仿宋_GB2312" w:hAnsi="ˎ̥" w:cs="宋体"/>
          <w:kern w:val="0"/>
          <w:sz w:val="32"/>
          <w:szCs w:val="32"/>
        </w:rPr>
      </w:pPr>
      <w:r>
        <w:rPr>
          <w:rFonts w:ascii="仿宋_GB2312" w:eastAsia="仿宋_GB2312" w:hAnsi="ˎ̥" w:cs="宋体"/>
          <w:kern w:val="0"/>
          <w:sz w:val="32"/>
          <w:szCs w:val="32"/>
        </w:rPr>
        <w:t>22</w:t>
      </w:r>
      <w:r w:rsidR="00A2412A" w:rsidRPr="00A2412A">
        <w:rPr>
          <w:rFonts w:ascii="仿宋_GB2312" w:eastAsia="仿宋_GB2312" w:hAnsi="ˎ̥" w:cs="宋体" w:hint="eastAsia"/>
          <w:kern w:val="0"/>
          <w:sz w:val="32"/>
          <w:szCs w:val="32"/>
        </w:rPr>
        <w:t>.深圳教育对外开放新模式研究</w:t>
      </w:r>
    </w:p>
    <w:p w14:paraId="4BD8628D" w14:textId="2960ACA1" w:rsidR="007131AF" w:rsidRPr="007131AF" w:rsidRDefault="007131AF" w:rsidP="007131AF">
      <w:pPr>
        <w:widowControl/>
        <w:tabs>
          <w:tab w:val="left" w:pos="720"/>
        </w:tabs>
        <w:spacing w:line="580" w:lineRule="exact"/>
        <w:ind w:firstLineChars="200" w:firstLine="640"/>
        <w:rPr>
          <w:rFonts w:ascii="仿宋_GB2312" w:eastAsia="仿宋_GB2312" w:hAnsi="ˎ̥" w:cs="宋体"/>
          <w:kern w:val="0"/>
          <w:sz w:val="32"/>
          <w:szCs w:val="32"/>
        </w:rPr>
      </w:pPr>
      <w:r>
        <w:rPr>
          <w:rFonts w:ascii="仿宋_GB2312" w:eastAsia="仿宋_GB2312" w:hAnsi="ˎ̥" w:cs="宋体" w:hint="eastAsia"/>
          <w:kern w:val="0"/>
          <w:sz w:val="32"/>
          <w:szCs w:val="32"/>
        </w:rPr>
        <w:t>23.</w:t>
      </w:r>
      <w:r w:rsidRPr="007131AF">
        <w:rPr>
          <w:rFonts w:ascii="仿宋_GB2312" w:eastAsia="仿宋_GB2312" w:hAnsi="ˎ̥" w:cs="宋体" w:hint="eastAsia"/>
          <w:kern w:val="0"/>
          <w:sz w:val="32"/>
          <w:szCs w:val="32"/>
        </w:rPr>
        <w:t>深圳市教育督导结果应用及教育</w:t>
      </w:r>
      <w:proofErr w:type="gramStart"/>
      <w:r w:rsidRPr="007131AF">
        <w:rPr>
          <w:rFonts w:ascii="仿宋_GB2312" w:eastAsia="仿宋_GB2312" w:hAnsi="ˎ̥" w:cs="宋体" w:hint="eastAsia"/>
          <w:kern w:val="0"/>
          <w:sz w:val="32"/>
          <w:szCs w:val="32"/>
        </w:rPr>
        <w:t>督导问</w:t>
      </w:r>
      <w:proofErr w:type="gramEnd"/>
      <w:r w:rsidRPr="007131AF">
        <w:rPr>
          <w:rFonts w:ascii="仿宋_GB2312" w:eastAsia="仿宋_GB2312" w:hAnsi="ˎ̥" w:cs="宋体" w:hint="eastAsia"/>
          <w:kern w:val="0"/>
          <w:sz w:val="32"/>
          <w:szCs w:val="32"/>
        </w:rPr>
        <w:t>责研究</w:t>
      </w:r>
    </w:p>
    <w:p w14:paraId="47499390" w14:textId="7CCB5270" w:rsidR="007131AF" w:rsidRPr="007131AF" w:rsidRDefault="007131AF" w:rsidP="007131AF">
      <w:pPr>
        <w:widowControl/>
        <w:tabs>
          <w:tab w:val="left" w:pos="720"/>
        </w:tabs>
        <w:spacing w:line="580" w:lineRule="exact"/>
        <w:ind w:firstLineChars="200" w:firstLine="640"/>
        <w:rPr>
          <w:rFonts w:ascii="仿宋_GB2312" w:eastAsia="仿宋_GB2312" w:hAnsi="ˎ̥" w:cs="宋体"/>
          <w:kern w:val="0"/>
          <w:sz w:val="32"/>
          <w:szCs w:val="32"/>
        </w:rPr>
      </w:pPr>
      <w:r w:rsidRPr="007131AF">
        <w:rPr>
          <w:rFonts w:ascii="仿宋_GB2312" w:eastAsia="仿宋_GB2312" w:hAnsi="ˎ̥" w:cs="宋体" w:hint="eastAsia"/>
          <w:kern w:val="0"/>
          <w:sz w:val="32"/>
          <w:szCs w:val="32"/>
        </w:rPr>
        <w:t>2</w:t>
      </w:r>
      <w:r>
        <w:rPr>
          <w:rFonts w:ascii="仿宋_GB2312" w:eastAsia="仿宋_GB2312" w:hAnsi="ˎ̥" w:cs="宋体" w:hint="eastAsia"/>
          <w:kern w:val="0"/>
          <w:sz w:val="32"/>
          <w:szCs w:val="32"/>
        </w:rPr>
        <w:t>4</w:t>
      </w:r>
      <w:r w:rsidRPr="007131AF">
        <w:rPr>
          <w:rFonts w:ascii="仿宋_GB2312" w:eastAsia="仿宋_GB2312" w:hAnsi="ˎ̥" w:cs="宋体"/>
          <w:kern w:val="0"/>
          <w:sz w:val="32"/>
          <w:szCs w:val="32"/>
        </w:rPr>
        <w:t>.</w:t>
      </w:r>
      <w:r w:rsidRPr="007131AF">
        <w:rPr>
          <w:rFonts w:ascii="仿宋_GB2312" w:eastAsia="仿宋_GB2312" w:hAnsi="ˎ̥" w:cs="宋体" w:hint="eastAsia"/>
          <w:kern w:val="0"/>
          <w:sz w:val="32"/>
          <w:szCs w:val="32"/>
        </w:rPr>
        <w:t>深圳市学校开展常态化自评自</w:t>
      </w:r>
      <w:proofErr w:type="gramStart"/>
      <w:r w:rsidRPr="007131AF">
        <w:rPr>
          <w:rFonts w:ascii="仿宋_GB2312" w:eastAsia="仿宋_GB2312" w:hAnsi="ˎ̥" w:cs="宋体" w:hint="eastAsia"/>
          <w:kern w:val="0"/>
          <w:sz w:val="32"/>
          <w:szCs w:val="32"/>
        </w:rPr>
        <w:t>诊机制</w:t>
      </w:r>
      <w:proofErr w:type="gramEnd"/>
      <w:r w:rsidRPr="007131AF">
        <w:rPr>
          <w:rFonts w:ascii="仿宋_GB2312" w:eastAsia="仿宋_GB2312" w:hAnsi="ˎ̥" w:cs="宋体" w:hint="eastAsia"/>
          <w:kern w:val="0"/>
          <w:sz w:val="32"/>
          <w:szCs w:val="32"/>
        </w:rPr>
        <w:t>的研究</w:t>
      </w:r>
    </w:p>
    <w:p w14:paraId="6C44DBC2" w14:textId="77777777" w:rsidR="007131AF" w:rsidRPr="007131AF" w:rsidRDefault="007131AF" w:rsidP="00A2412A">
      <w:pPr>
        <w:widowControl/>
        <w:tabs>
          <w:tab w:val="left" w:pos="720"/>
        </w:tabs>
        <w:spacing w:line="580" w:lineRule="exact"/>
        <w:ind w:firstLineChars="200" w:firstLine="420"/>
      </w:pPr>
    </w:p>
    <w:sectPr w:rsidR="007131AF" w:rsidRPr="007131AF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EB31E9" w14:textId="77777777" w:rsidR="00FD2C8F" w:rsidRDefault="00FD2C8F" w:rsidP="002A0EEE">
      <w:r>
        <w:separator/>
      </w:r>
    </w:p>
  </w:endnote>
  <w:endnote w:type="continuationSeparator" w:id="0">
    <w:p w14:paraId="15E0F9CD" w14:textId="77777777" w:rsidR="00FD2C8F" w:rsidRDefault="00FD2C8F" w:rsidP="002A0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algun Gothic Semilight"/>
    <w:panose1 w:val="02010601030101010101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53255557"/>
      <w:docPartObj>
        <w:docPartGallery w:val="Page Numbers (Bottom of Page)"/>
        <w:docPartUnique/>
      </w:docPartObj>
    </w:sdtPr>
    <w:sdtContent>
      <w:p w14:paraId="79EF8DF5" w14:textId="2996A654" w:rsidR="00F372A7" w:rsidRDefault="00F372A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7E01507D" w14:textId="77777777" w:rsidR="00F372A7" w:rsidRDefault="00F372A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BF5756" w14:textId="77777777" w:rsidR="00FD2C8F" w:rsidRDefault="00FD2C8F" w:rsidP="002A0EEE">
      <w:r>
        <w:separator/>
      </w:r>
    </w:p>
  </w:footnote>
  <w:footnote w:type="continuationSeparator" w:id="0">
    <w:p w14:paraId="6F980A33" w14:textId="77777777" w:rsidR="00FD2C8F" w:rsidRDefault="00FD2C8F" w:rsidP="002A0E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EDE0513"/>
    <w:rsid w:val="00003D54"/>
    <w:rsid w:val="0019098C"/>
    <w:rsid w:val="001A298A"/>
    <w:rsid w:val="00233BE5"/>
    <w:rsid w:val="002A0EEE"/>
    <w:rsid w:val="0031771E"/>
    <w:rsid w:val="00322193"/>
    <w:rsid w:val="0039032F"/>
    <w:rsid w:val="003B0EA3"/>
    <w:rsid w:val="00573439"/>
    <w:rsid w:val="00651269"/>
    <w:rsid w:val="00683019"/>
    <w:rsid w:val="006C7210"/>
    <w:rsid w:val="007131AF"/>
    <w:rsid w:val="008173AC"/>
    <w:rsid w:val="00862B08"/>
    <w:rsid w:val="008B2042"/>
    <w:rsid w:val="008C1349"/>
    <w:rsid w:val="00991762"/>
    <w:rsid w:val="009944E0"/>
    <w:rsid w:val="009A7D67"/>
    <w:rsid w:val="009D5472"/>
    <w:rsid w:val="00A04FBE"/>
    <w:rsid w:val="00A2412A"/>
    <w:rsid w:val="00AE45AF"/>
    <w:rsid w:val="00B25577"/>
    <w:rsid w:val="00C06275"/>
    <w:rsid w:val="00C22704"/>
    <w:rsid w:val="00C7382A"/>
    <w:rsid w:val="00D92989"/>
    <w:rsid w:val="00D960E9"/>
    <w:rsid w:val="00DD1F10"/>
    <w:rsid w:val="00DF2BB2"/>
    <w:rsid w:val="00E754BE"/>
    <w:rsid w:val="00F14458"/>
    <w:rsid w:val="00F25966"/>
    <w:rsid w:val="00F372A7"/>
    <w:rsid w:val="00FB2C3A"/>
    <w:rsid w:val="00FD2C8F"/>
    <w:rsid w:val="00FF69E3"/>
    <w:rsid w:val="024C1767"/>
    <w:rsid w:val="07440F8B"/>
    <w:rsid w:val="0DF07577"/>
    <w:rsid w:val="15343D5C"/>
    <w:rsid w:val="1D0A4435"/>
    <w:rsid w:val="31255027"/>
    <w:rsid w:val="32615AAB"/>
    <w:rsid w:val="35C17AF1"/>
    <w:rsid w:val="3EDE0513"/>
    <w:rsid w:val="49017F2F"/>
    <w:rsid w:val="4E8A6C12"/>
    <w:rsid w:val="5376684D"/>
    <w:rsid w:val="58C33238"/>
    <w:rsid w:val="58CF3497"/>
    <w:rsid w:val="5F3F619D"/>
    <w:rsid w:val="63D72213"/>
    <w:rsid w:val="69983C32"/>
    <w:rsid w:val="6B3469ED"/>
    <w:rsid w:val="754026B9"/>
    <w:rsid w:val="7B055865"/>
    <w:rsid w:val="7F4D6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C45BB17"/>
  <w15:docId w15:val="{A32FCF78-10AD-4552-9332-42A23EF3D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F372A7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1000</TotalTime>
  <Pages>2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马莉</dc:creator>
  <cp:lastModifiedBy>黄银宣</cp:lastModifiedBy>
  <cp:revision>19</cp:revision>
  <dcterms:created xsi:type="dcterms:W3CDTF">2021-07-22T06:49:00Z</dcterms:created>
  <dcterms:modified xsi:type="dcterms:W3CDTF">2022-07-12T07:19:00Z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B3CBFBCA9AB849E09E4115DC404C2BA2</vt:lpwstr>
  </property>
</Properties>
</file>